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77BCA" w14:textId="496D0232" w:rsidR="00224CE9" w:rsidRPr="00006A44" w:rsidRDefault="00224CE9" w:rsidP="00956FB6">
      <w:pPr>
        <w:pStyle w:val="Titre1"/>
        <w:spacing w:after="40" w:afterAutospacing="0"/>
        <w:ind w:left="-142" w:right="-291"/>
        <w:rPr>
          <w:rFonts w:ascii="Arial" w:hAnsi="Arial" w:cs="Arial"/>
          <w:color w:val="262626" w:themeColor="text1" w:themeTint="D9"/>
          <w:sz w:val="20"/>
          <w:szCs w:val="20"/>
        </w:rPr>
      </w:pPr>
    </w:p>
    <w:p w14:paraId="6EDC733D" w14:textId="28450DEF" w:rsidR="00E4243A" w:rsidRDefault="00E4243A" w:rsidP="00D97D59">
      <w:pPr>
        <w:spacing w:after="0" w:line="240" w:lineRule="auto"/>
        <w:ind w:right="-291"/>
        <w:jc w:val="right"/>
        <w:rPr>
          <w:rFonts w:ascii="Arial" w:hAnsi="Arial" w:cs="Arial"/>
          <w:color w:val="1F497D" w:themeColor="text2"/>
          <w:sz w:val="20"/>
          <w:szCs w:val="20"/>
        </w:rPr>
      </w:pPr>
    </w:p>
    <w:p w14:paraId="49A85AF1" w14:textId="31A07785" w:rsidR="00AC57BE" w:rsidRDefault="00FE15E0" w:rsidP="00014571">
      <w:pPr>
        <w:spacing w:after="0" w:line="240" w:lineRule="auto"/>
        <w:ind w:right="-291"/>
        <w:jc w:val="right"/>
        <w:rPr>
          <w:rFonts w:ascii="Arial" w:hAnsi="Arial" w:cs="Arial"/>
          <w:b/>
          <w:bCs/>
          <w:sz w:val="28"/>
          <w:szCs w:val="28"/>
        </w:rPr>
      </w:pPr>
      <w:r w:rsidRPr="00C27AAE">
        <w:rPr>
          <w:rFonts w:ascii="Arial" w:hAnsi="Arial" w:cs="Arial"/>
          <w:color w:val="182B54"/>
          <w:sz w:val="44"/>
          <w:szCs w:val="44"/>
        </w:rPr>
        <w:t>COMMUNIQUÉ</w:t>
      </w:r>
      <w:r>
        <w:rPr>
          <w:rFonts w:ascii="Arial" w:hAnsi="Arial" w:cs="Arial"/>
          <w:sz w:val="28"/>
          <w:szCs w:val="28"/>
        </w:rPr>
        <w:br/>
      </w:r>
      <w:r>
        <w:rPr>
          <w:rFonts w:ascii="Arial" w:hAnsi="Arial" w:cs="Arial"/>
          <w:b/>
          <w:bCs/>
          <w:sz w:val="28"/>
          <w:szCs w:val="28"/>
        </w:rPr>
        <w:t>Pour diffusion immédiate</w:t>
      </w:r>
    </w:p>
    <w:p w14:paraId="2F347F41" w14:textId="54F4271C" w:rsidR="00730241" w:rsidRPr="00B70031" w:rsidRDefault="00730241" w:rsidP="000178B9">
      <w:pPr>
        <w:pStyle w:val="Default"/>
        <w:jc w:val="center"/>
        <w:rPr>
          <w:b/>
          <w:bCs/>
          <w:color w:val="auto"/>
          <w:sz w:val="20"/>
          <w:szCs w:val="20"/>
        </w:rPr>
      </w:pPr>
    </w:p>
    <w:p w14:paraId="2D7D8548" w14:textId="4674916E" w:rsidR="000178B9" w:rsidRPr="003E0D52" w:rsidRDefault="003E0D52" w:rsidP="003E0D52">
      <w:pPr>
        <w:pStyle w:val="Default"/>
        <w:jc w:val="center"/>
        <w:rPr>
          <w:b/>
          <w:bCs/>
          <w:sz w:val="26"/>
          <w:szCs w:val="26"/>
        </w:rPr>
      </w:pPr>
      <w:r w:rsidRPr="003E0D52">
        <w:rPr>
          <w:b/>
          <w:bCs/>
          <w:sz w:val="26"/>
          <w:szCs w:val="26"/>
        </w:rPr>
        <w:t>Précisions de la Municipalité des Coteaux à la suite de publications récentes</w:t>
      </w:r>
    </w:p>
    <w:p w14:paraId="324EC0D5" w14:textId="77777777" w:rsidR="003E0D52" w:rsidRDefault="003E0D52" w:rsidP="00DA162E">
      <w:pPr>
        <w:pStyle w:val="Default"/>
        <w:jc w:val="both"/>
        <w:rPr>
          <w:b/>
          <w:bCs/>
          <w:color w:val="auto"/>
          <w:sz w:val="28"/>
          <w:szCs w:val="28"/>
        </w:rPr>
      </w:pPr>
    </w:p>
    <w:p w14:paraId="2EEC58AD" w14:textId="77777777" w:rsidR="008F7A6D" w:rsidRDefault="00EE26C5" w:rsidP="008F7A6D">
      <w:pPr>
        <w:pStyle w:val="Default"/>
        <w:spacing w:after="120"/>
        <w:jc w:val="both"/>
        <w:rPr>
          <w:sz w:val="22"/>
        </w:rPr>
      </w:pPr>
      <w:r w:rsidRPr="005E2CD1">
        <w:rPr>
          <w:b/>
          <w:bCs/>
          <w:i/>
          <w:iCs/>
          <w:color w:val="auto"/>
          <w:sz w:val="22"/>
          <w:szCs w:val="22"/>
        </w:rPr>
        <w:t>Les Coteaux,</w:t>
      </w:r>
      <w:r w:rsidR="001777A8">
        <w:rPr>
          <w:b/>
          <w:bCs/>
          <w:i/>
          <w:iCs/>
          <w:color w:val="auto"/>
          <w:sz w:val="22"/>
          <w:szCs w:val="22"/>
        </w:rPr>
        <w:t xml:space="preserve"> </w:t>
      </w:r>
      <w:r w:rsidR="003E0D52">
        <w:rPr>
          <w:b/>
          <w:bCs/>
          <w:i/>
          <w:iCs/>
          <w:color w:val="auto"/>
          <w:sz w:val="22"/>
          <w:szCs w:val="22"/>
        </w:rPr>
        <w:t>23 octobre</w:t>
      </w:r>
      <w:r w:rsidR="00801896">
        <w:rPr>
          <w:b/>
          <w:bCs/>
          <w:i/>
          <w:iCs/>
          <w:color w:val="auto"/>
          <w:sz w:val="22"/>
          <w:szCs w:val="22"/>
        </w:rPr>
        <w:t xml:space="preserve"> </w:t>
      </w:r>
      <w:r w:rsidR="007E54D7">
        <w:rPr>
          <w:b/>
          <w:bCs/>
          <w:i/>
          <w:iCs/>
          <w:color w:val="auto"/>
          <w:sz w:val="22"/>
          <w:szCs w:val="22"/>
        </w:rPr>
        <w:t>202</w:t>
      </w:r>
      <w:r w:rsidR="00011A2A">
        <w:rPr>
          <w:b/>
          <w:bCs/>
          <w:i/>
          <w:iCs/>
          <w:color w:val="auto"/>
          <w:sz w:val="22"/>
          <w:szCs w:val="22"/>
        </w:rPr>
        <w:t>5</w:t>
      </w:r>
      <w:r w:rsidRPr="00EE26C5">
        <w:rPr>
          <w:color w:val="auto"/>
          <w:sz w:val="22"/>
          <w:szCs w:val="22"/>
        </w:rPr>
        <w:t xml:space="preserve"> –</w:t>
      </w:r>
      <w:r w:rsidR="001820EB">
        <w:rPr>
          <w:color w:val="auto"/>
          <w:sz w:val="22"/>
          <w:szCs w:val="22"/>
        </w:rPr>
        <w:t xml:space="preserve"> </w:t>
      </w:r>
      <w:r w:rsidR="008F7A6D" w:rsidRPr="00250C83">
        <w:rPr>
          <w:sz w:val="22"/>
        </w:rPr>
        <w:t>À la suite de publications concernant une situation présentée comme « la maison d’une jeune famille enclavée à Les Coteaux », soit un différend privé entre voisins portant notamment sur l’accès et une servitude alléguée, la Municipalité des Coteaux souhaite préciser les actions posées et rappeler ses pouvoirs et limites en la matière. Notre intention est d’informer avec justesse et respect.</w:t>
      </w:r>
    </w:p>
    <w:p w14:paraId="3C12A656" w14:textId="77777777" w:rsidR="008F7A6D" w:rsidRPr="003E0D52" w:rsidRDefault="008F7A6D" w:rsidP="008F7A6D">
      <w:pPr>
        <w:pStyle w:val="Default"/>
        <w:spacing w:after="120"/>
        <w:rPr>
          <w:sz w:val="22"/>
        </w:rPr>
      </w:pPr>
      <w:r w:rsidRPr="003E0D52">
        <w:rPr>
          <w:b/>
          <w:bCs/>
          <w:sz w:val="22"/>
        </w:rPr>
        <w:t>Interventions réalisées par la Municipalité</w:t>
      </w:r>
    </w:p>
    <w:p w14:paraId="328401A4" w14:textId="77777777" w:rsidR="008F7A6D" w:rsidRPr="003E0D52" w:rsidRDefault="008F7A6D" w:rsidP="008F7A6D">
      <w:pPr>
        <w:pStyle w:val="Default"/>
        <w:spacing w:after="120"/>
        <w:jc w:val="both"/>
        <w:rPr>
          <w:sz w:val="22"/>
        </w:rPr>
      </w:pPr>
      <w:r w:rsidRPr="003E0D52">
        <w:rPr>
          <w:sz w:val="22"/>
        </w:rPr>
        <w:t>Depuis les premières plaintes, plusieurs visites terrain ont été effectuées par des représentants municipaux afin d’assurer le suivi des signalements, soit les 2 juillet 2024, 1er août 2024, 7 août 2024, 11 décembre 2024, 17 janvier 2025 et 26 mai 2025. Dans le cadre de ces suivis, un constat d’infraction a été délivré le 7 août 2024 relativement au stationnement de véhicules hors d’état de fonctionnement dans la servitude de passage alléguée. Des échanges soutenus ont également eu lieu avec</w:t>
      </w:r>
      <w:r>
        <w:rPr>
          <w:sz w:val="22"/>
        </w:rPr>
        <w:t xml:space="preserve"> les citoyens concernés</w:t>
      </w:r>
      <w:r w:rsidRPr="003E0D52">
        <w:rPr>
          <w:sz w:val="22"/>
        </w:rPr>
        <w:t xml:space="preserve"> par courriels et lors de rencontres</w:t>
      </w:r>
      <w:r>
        <w:rPr>
          <w:sz w:val="22"/>
        </w:rPr>
        <w:t>.</w:t>
      </w:r>
      <w:r w:rsidRPr="003E0D52">
        <w:rPr>
          <w:sz w:val="22"/>
        </w:rPr>
        <w:t xml:space="preserve"> </w:t>
      </w:r>
    </w:p>
    <w:p w14:paraId="0D3FC699" w14:textId="77777777" w:rsidR="008F7A6D" w:rsidRDefault="008F7A6D" w:rsidP="008F7A6D">
      <w:pPr>
        <w:pStyle w:val="Default"/>
        <w:spacing w:after="120"/>
        <w:jc w:val="both"/>
        <w:rPr>
          <w:b/>
          <w:bCs/>
          <w:sz w:val="22"/>
        </w:rPr>
      </w:pPr>
      <w:r w:rsidRPr="003E0D52">
        <w:rPr>
          <w:b/>
          <w:bCs/>
          <w:sz w:val="22"/>
        </w:rPr>
        <w:t>Cadre légal et limites des pouvoirs municipaux</w:t>
      </w:r>
    </w:p>
    <w:p w14:paraId="62B2A323" w14:textId="77777777" w:rsidR="008F7A6D" w:rsidRPr="003E0D52" w:rsidRDefault="008F7A6D" w:rsidP="008F7A6D">
      <w:pPr>
        <w:pStyle w:val="Default"/>
        <w:spacing w:after="120"/>
        <w:jc w:val="both"/>
        <w:rPr>
          <w:sz w:val="22"/>
        </w:rPr>
      </w:pPr>
      <w:r w:rsidRPr="003E0D52">
        <w:rPr>
          <w:sz w:val="22"/>
        </w:rPr>
        <w:t xml:space="preserve">La validité et l’exercice d’une servitude de passage constituent des questions de droit civil privé. Lorsque de telles questions sont contestées, elles doivent être tranchées par les tribunaux civils et non par l’autorité municipale. La Municipalité comprend les préoccupations exprimées et </w:t>
      </w:r>
      <w:r>
        <w:rPr>
          <w:sz w:val="22"/>
        </w:rPr>
        <w:t xml:space="preserve">désire soutenir les </w:t>
      </w:r>
      <w:r w:rsidRPr="003E0D52">
        <w:rPr>
          <w:sz w:val="22"/>
        </w:rPr>
        <w:t xml:space="preserve">personnes touchées, </w:t>
      </w:r>
      <w:r>
        <w:rPr>
          <w:sz w:val="22"/>
        </w:rPr>
        <w:t>mais demeure</w:t>
      </w:r>
      <w:r w:rsidRPr="003E0D52">
        <w:rPr>
          <w:sz w:val="22"/>
        </w:rPr>
        <w:t xml:space="preserve"> tenue d’agir dans les limites de ses compétences.</w:t>
      </w:r>
    </w:p>
    <w:p w14:paraId="7A296175" w14:textId="77777777" w:rsidR="008F7A6D" w:rsidRDefault="008F7A6D" w:rsidP="008F7A6D">
      <w:pPr>
        <w:pStyle w:val="Default"/>
        <w:spacing w:after="120"/>
        <w:jc w:val="both"/>
        <w:rPr>
          <w:b/>
          <w:bCs/>
          <w:sz w:val="22"/>
        </w:rPr>
      </w:pPr>
      <w:r w:rsidRPr="003E0D52">
        <w:rPr>
          <w:b/>
          <w:bCs/>
          <w:sz w:val="22"/>
        </w:rPr>
        <w:t>À propos du certificat d’autorisation</w:t>
      </w:r>
      <w:r>
        <w:rPr>
          <w:b/>
          <w:bCs/>
          <w:sz w:val="22"/>
        </w:rPr>
        <w:t xml:space="preserve"> pour</w:t>
      </w:r>
      <w:r w:rsidRPr="008F7A6D">
        <w:rPr>
          <w:b/>
          <w:bCs/>
          <w:sz w:val="22"/>
          <w:szCs w:val="22"/>
        </w:rPr>
        <w:t xml:space="preserve"> l’installation d’une clôture</w:t>
      </w:r>
    </w:p>
    <w:p w14:paraId="208CCD5A" w14:textId="77777777" w:rsidR="008F7A6D" w:rsidRPr="003E0D52" w:rsidRDefault="008F7A6D" w:rsidP="008F7A6D">
      <w:pPr>
        <w:pStyle w:val="Default"/>
        <w:spacing w:after="120"/>
        <w:jc w:val="both"/>
        <w:rPr>
          <w:sz w:val="22"/>
        </w:rPr>
      </w:pPr>
      <w:r w:rsidRPr="003E0D52">
        <w:rPr>
          <w:sz w:val="22"/>
        </w:rPr>
        <w:t>L’analyse d’une demande municipale vise la conformité aux règlements d’urbanisme</w:t>
      </w:r>
      <w:r>
        <w:rPr>
          <w:sz w:val="22"/>
        </w:rPr>
        <w:t xml:space="preserve">. </w:t>
      </w:r>
      <w:r w:rsidRPr="003E0D52">
        <w:rPr>
          <w:sz w:val="22"/>
        </w:rPr>
        <w:t>Lorsque les exigences sont complètes et conformes, l’autorité municipale a l’obligation légale de délivrer le certificat, notamment en vertu de l’article 120 de la Loi sur l’aménagement et l’urbanisme. L’obtention d’un certificat n’exempte toutefois pas le demandeur du respect d’autres obligations de droit privé, dont celles liées à l’existence de servitudes.</w:t>
      </w:r>
    </w:p>
    <w:p w14:paraId="54AEB54F" w14:textId="77777777" w:rsidR="008F7A6D" w:rsidRDefault="008F7A6D" w:rsidP="008F7A6D">
      <w:pPr>
        <w:pStyle w:val="Default"/>
        <w:spacing w:after="120"/>
        <w:jc w:val="both"/>
        <w:rPr>
          <w:b/>
          <w:bCs/>
          <w:sz w:val="22"/>
        </w:rPr>
      </w:pPr>
      <w:r w:rsidRPr="003E0D52">
        <w:rPr>
          <w:b/>
          <w:bCs/>
          <w:sz w:val="22"/>
        </w:rPr>
        <w:t>Capacité d’intervention en cas d’urgence</w:t>
      </w:r>
    </w:p>
    <w:p w14:paraId="4D6E79B4" w14:textId="77777777" w:rsidR="008F7A6D" w:rsidRPr="003E0D52" w:rsidRDefault="008F7A6D" w:rsidP="008F7A6D">
      <w:pPr>
        <w:pStyle w:val="Default"/>
        <w:spacing w:after="120"/>
        <w:jc w:val="both"/>
        <w:rPr>
          <w:sz w:val="22"/>
        </w:rPr>
      </w:pPr>
      <w:r w:rsidRPr="003E0D52">
        <w:rPr>
          <w:sz w:val="22"/>
        </w:rPr>
        <w:t>Le Service de sécurité incendie a été consulté à plusieurs reprises et confirme être en mesure d’intervenir adéquatement en cas d’urgence.</w:t>
      </w:r>
    </w:p>
    <w:p w14:paraId="223FDEB6" w14:textId="77777777" w:rsidR="008F7A6D" w:rsidRDefault="008F7A6D" w:rsidP="008F7A6D">
      <w:pPr>
        <w:pStyle w:val="Default"/>
        <w:spacing w:after="120"/>
        <w:jc w:val="both"/>
        <w:rPr>
          <w:b/>
          <w:bCs/>
          <w:sz w:val="22"/>
        </w:rPr>
      </w:pPr>
      <w:r w:rsidRPr="003E0D52">
        <w:rPr>
          <w:b/>
          <w:bCs/>
          <w:sz w:val="22"/>
        </w:rPr>
        <w:t>Message à la communauté</w:t>
      </w:r>
    </w:p>
    <w:p w14:paraId="62E7509E" w14:textId="074FAA50" w:rsidR="00FD1807" w:rsidRDefault="008F7A6D" w:rsidP="008F7A6D">
      <w:pPr>
        <w:pStyle w:val="Default"/>
        <w:spacing w:after="120"/>
        <w:jc w:val="both"/>
        <w:rPr>
          <w:sz w:val="22"/>
        </w:rPr>
      </w:pPr>
      <w:r w:rsidRPr="003E0D52">
        <w:rPr>
          <w:sz w:val="22"/>
        </w:rPr>
        <w:t xml:space="preserve">La Municipalité des Coteaux </w:t>
      </w:r>
      <w:r w:rsidRPr="003E0D52">
        <w:rPr>
          <w:b/>
          <w:bCs/>
          <w:sz w:val="22"/>
        </w:rPr>
        <w:t>demeure disponible</w:t>
      </w:r>
      <w:r w:rsidRPr="003E0D52">
        <w:rPr>
          <w:sz w:val="22"/>
        </w:rPr>
        <w:t xml:space="preserve"> pour expliquer les démarches qu’elle a entreprises et le cadre légal applicable. Elle souhaite un dénouement rapide et équitable, dans le forum approprié, soit devant les tribunaux civils.</w:t>
      </w:r>
    </w:p>
    <w:p w14:paraId="158ABC51" w14:textId="77777777" w:rsidR="008F7A6D" w:rsidRPr="00527F35" w:rsidRDefault="008F7A6D" w:rsidP="008F7A6D">
      <w:pPr>
        <w:pStyle w:val="Default"/>
        <w:spacing w:after="120"/>
        <w:jc w:val="both"/>
        <w:rPr>
          <w:color w:val="auto"/>
          <w:sz w:val="14"/>
          <w:szCs w:val="14"/>
        </w:rPr>
      </w:pPr>
    </w:p>
    <w:p w14:paraId="2B1F80A4" w14:textId="755EC174" w:rsidR="001777A8" w:rsidRDefault="00160229" w:rsidP="00DA162E">
      <w:pPr>
        <w:spacing w:before="0" w:beforeAutospacing="0" w:after="0" w:afterAutospacing="0"/>
        <w:ind w:left="-142" w:right="-291"/>
        <w:jc w:val="center"/>
        <w:rPr>
          <w:rFonts w:ascii="Arial" w:hAnsi="Arial" w:cs="Arial"/>
          <w:color w:val="0D0D0D" w:themeColor="text1" w:themeTint="F2"/>
          <w:sz w:val="22"/>
        </w:rPr>
      </w:pPr>
      <w:r w:rsidRPr="00700182">
        <w:rPr>
          <w:rFonts w:ascii="Arial" w:hAnsi="Arial" w:cs="Arial"/>
          <w:color w:val="0D0D0D" w:themeColor="text1" w:themeTint="F2"/>
          <w:sz w:val="22"/>
        </w:rPr>
        <w:t xml:space="preserve">- 30 </w:t>
      </w:r>
      <w:r w:rsidR="00097545" w:rsidRPr="00700182">
        <w:rPr>
          <w:rFonts w:ascii="Arial" w:hAnsi="Arial" w:cs="Arial"/>
          <w:color w:val="0D0D0D" w:themeColor="text1" w:themeTint="F2"/>
          <w:sz w:val="22"/>
        </w:rPr>
        <w:t>–</w:t>
      </w:r>
    </w:p>
    <w:p w14:paraId="488369F1" w14:textId="77777777" w:rsidR="001820EB" w:rsidRDefault="001820EB" w:rsidP="00DA162E">
      <w:pPr>
        <w:spacing w:before="0" w:beforeAutospacing="0" w:after="0" w:afterAutospacing="0"/>
        <w:ind w:left="-142" w:right="-291"/>
        <w:jc w:val="center"/>
        <w:rPr>
          <w:rFonts w:ascii="Arial" w:hAnsi="Arial" w:cs="Arial"/>
          <w:color w:val="0D0D0D" w:themeColor="text1" w:themeTint="F2"/>
          <w:sz w:val="22"/>
        </w:rPr>
      </w:pPr>
    </w:p>
    <w:p w14:paraId="63E82CCA" w14:textId="77777777" w:rsidR="008D01E5" w:rsidRPr="00157153" w:rsidRDefault="008D01E5" w:rsidP="001F6DC3">
      <w:pPr>
        <w:spacing w:before="0" w:beforeAutospacing="0" w:after="0" w:afterAutospacing="0"/>
        <w:ind w:right="-291"/>
        <w:rPr>
          <w:rFonts w:ascii="Arial" w:hAnsi="Arial" w:cs="Arial"/>
          <w:color w:val="0D0D0D" w:themeColor="text1" w:themeTint="F2"/>
          <w:sz w:val="12"/>
          <w:szCs w:val="12"/>
        </w:rPr>
      </w:pPr>
    </w:p>
    <w:p w14:paraId="16FE52AC" w14:textId="3C8F637B" w:rsidR="00160229" w:rsidRPr="0062237C" w:rsidRDefault="00160229" w:rsidP="001F6DC3">
      <w:pPr>
        <w:spacing w:before="0" w:beforeAutospacing="0" w:after="0" w:afterAutospacing="0"/>
        <w:ind w:right="-291"/>
        <w:rPr>
          <w:rFonts w:ascii="Arial" w:hAnsi="Arial" w:cs="Arial"/>
          <w:color w:val="0D0D0D" w:themeColor="text1" w:themeTint="F2"/>
          <w:sz w:val="20"/>
          <w:szCs w:val="20"/>
        </w:rPr>
      </w:pPr>
      <w:r w:rsidRPr="0062237C">
        <w:rPr>
          <w:rFonts w:ascii="Arial" w:hAnsi="Arial" w:cs="Arial"/>
          <w:color w:val="0D0D0D" w:themeColor="text1" w:themeTint="F2"/>
          <w:sz w:val="20"/>
          <w:szCs w:val="20"/>
        </w:rPr>
        <w:t>Source :</w:t>
      </w:r>
    </w:p>
    <w:p w14:paraId="02DD4461" w14:textId="77777777" w:rsidR="001A7D35" w:rsidRPr="0062237C" w:rsidRDefault="001A7D35" w:rsidP="001A7D35">
      <w:pPr>
        <w:spacing w:before="0" w:beforeAutospacing="0" w:after="0" w:afterAutospacing="0"/>
        <w:ind w:left="709" w:right="-291"/>
        <w:rPr>
          <w:rFonts w:ascii="Arial" w:hAnsi="Arial" w:cs="Arial"/>
          <w:color w:val="0D0D0D" w:themeColor="text1" w:themeTint="F2"/>
          <w:sz w:val="20"/>
          <w:szCs w:val="20"/>
        </w:rPr>
      </w:pPr>
      <w:r w:rsidRPr="0062237C">
        <w:rPr>
          <w:rFonts w:ascii="Arial" w:hAnsi="Arial" w:cs="Arial"/>
          <w:color w:val="0D0D0D" w:themeColor="text1" w:themeTint="F2"/>
          <w:sz w:val="20"/>
          <w:szCs w:val="20"/>
        </w:rPr>
        <w:t>Geneviève Juillet</w:t>
      </w:r>
    </w:p>
    <w:p w14:paraId="7D94E47F" w14:textId="3873FF67" w:rsidR="001A7D35" w:rsidRPr="0062237C" w:rsidRDefault="001A7D35" w:rsidP="001A7D35">
      <w:pPr>
        <w:spacing w:before="0" w:beforeAutospacing="0" w:after="0" w:afterAutospacing="0"/>
        <w:ind w:left="709" w:right="-291"/>
        <w:rPr>
          <w:rFonts w:ascii="Arial" w:hAnsi="Arial" w:cs="Arial"/>
          <w:color w:val="0D0D0D" w:themeColor="text1" w:themeTint="F2"/>
          <w:sz w:val="20"/>
          <w:szCs w:val="20"/>
        </w:rPr>
      </w:pPr>
      <w:r w:rsidRPr="0062237C">
        <w:rPr>
          <w:rFonts w:ascii="Arial" w:hAnsi="Arial" w:cs="Arial"/>
          <w:color w:val="0D0D0D" w:themeColor="text1" w:themeTint="F2"/>
          <w:sz w:val="20"/>
          <w:szCs w:val="20"/>
        </w:rPr>
        <w:t>Agente aux communications et</w:t>
      </w:r>
      <w:r w:rsidR="00A46C07">
        <w:rPr>
          <w:rFonts w:ascii="Arial" w:hAnsi="Arial" w:cs="Arial"/>
          <w:color w:val="0D0D0D" w:themeColor="text1" w:themeTint="F2"/>
          <w:sz w:val="20"/>
          <w:szCs w:val="20"/>
        </w:rPr>
        <w:t xml:space="preserve"> aux</w:t>
      </w:r>
      <w:r w:rsidRPr="0062237C">
        <w:rPr>
          <w:rFonts w:ascii="Arial" w:hAnsi="Arial" w:cs="Arial"/>
          <w:color w:val="0D0D0D" w:themeColor="text1" w:themeTint="F2"/>
          <w:sz w:val="20"/>
          <w:szCs w:val="20"/>
        </w:rPr>
        <w:t xml:space="preserve"> relation</w:t>
      </w:r>
      <w:r w:rsidR="00A46C07">
        <w:rPr>
          <w:rFonts w:ascii="Arial" w:hAnsi="Arial" w:cs="Arial"/>
          <w:color w:val="0D0D0D" w:themeColor="text1" w:themeTint="F2"/>
          <w:sz w:val="20"/>
          <w:szCs w:val="20"/>
        </w:rPr>
        <w:t>s</w:t>
      </w:r>
      <w:r w:rsidRPr="0062237C">
        <w:rPr>
          <w:rFonts w:ascii="Arial" w:hAnsi="Arial" w:cs="Arial"/>
          <w:color w:val="0D0D0D" w:themeColor="text1" w:themeTint="F2"/>
          <w:sz w:val="20"/>
          <w:szCs w:val="20"/>
        </w:rPr>
        <w:t xml:space="preserve"> avec le milieu</w:t>
      </w:r>
    </w:p>
    <w:p w14:paraId="540EE33C" w14:textId="77777777" w:rsidR="001A7D35" w:rsidRPr="0062237C" w:rsidRDefault="001A7D35" w:rsidP="001A7D35">
      <w:pPr>
        <w:spacing w:before="0" w:beforeAutospacing="0" w:after="0" w:afterAutospacing="0"/>
        <w:ind w:right="-291" w:firstLine="708"/>
        <w:rPr>
          <w:rFonts w:ascii="Arial" w:hAnsi="Arial" w:cs="Arial"/>
          <w:color w:val="0D0D0D" w:themeColor="text1" w:themeTint="F2"/>
          <w:sz w:val="20"/>
          <w:szCs w:val="20"/>
        </w:rPr>
      </w:pPr>
      <w:r w:rsidRPr="0062237C">
        <w:rPr>
          <w:rFonts w:ascii="Arial" w:hAnsi="Arial" w:cs="Arial"/>
          <w:color w:val="0D0D0D" w:themeColor="text1" w:themeTint="F2"/>
          <w:sz w:val="20"/>
          <w:szCs w:val="20"/>
        </w:rPr>
        <w:t>Municipalité des Coteaux</w:t>
      </w:r>
    </w:p>
    <w:p w14:paraId="5A305262" w14:textId="19A570FE" w:rsidR="001A7D35" w:rsidRPr="0062237C" w:rsidRDefault="00066544" w:rsidP="001A7D35">
      <w:pPr>
        <w:spacing w:before="0" w:beforeAutospacing="0" w:after="0" w:afterAutospacing="0"/>
        <w:ind w:left="709" w:right="-291"/>
        <w:rPr>
          <w:rFonts w:ascii="Arial" w:hAnsi="Arial" w:cs="Arial"/>
          <w:color w:val="0D0D0D" w:themeColor="text1" w:themeTint="F2"/>
          <w:sz w:val="20"/>
          <w:szCs w:val="20"/>
        </w:rPr>
      </w:pPr>
      <w:r>
        <w:rPr>
          <w:rFonts w:ascii="Arial" w:hAnsi="Arial" w:cs="Arial"/>
          <w:color w:val="0D0D0D" w:themeColor="text1" w:themeTint="F2"/>
          <w:sz w:val="20"/>
          <w:szCs w:val="20"/>
        </w:rPr>
        <w:t>450 267-3531</w:t>
      </w:r>
      <w:r w:rsidR="001777A8">
        <w:rPr>
          <w:rFonts w:ascii="Arial" w:hAnsi="Arial" w:cs="Arial"/>
          <w:color w:val="0D0D0D" w:themeColor="text1" w:themeTint="F2"/>
          <w:sz w:val="20"/>
          <w:szCs w:val="20"/>
        </w:rPr>
        <w:t>, poste 238</w:t>
      </w:r>
    </w:p>
    <w:p w14:paraId="0AD54E6D" w14:textId="77777777" w:rsidR="001A7D35" w:rsidRPr="0062237C" w:rsidRDefault="001A7D35" w:rsidP="001A7D35">
      <w:pPr>
        <w:spacing w:before="0" w:beforeAutospacing="0" w:after="0" w:afterAutospacing="0"/>
        <w:ind w:left="709" w:right="-291"/>
        <w:rPr>
          <w:rFonts w:ascii="Arial" w:hAnsi="Arial" w:cs="Arial"/>
          <w:color w:val="0D0D0D" w:themeColor="text1" w:themeTint="F2"/>
          <w:sz w:val="20"/>
          <w:szCs w:val="20"/>
        </w:rPr>
      </w:pPr>
      <w:hyperlink r:id="rId8" w:history="1">
        <w:r w:rsidRPr="0062237C">
          <w:rPr>
            <w:rStyle w:val="Lienhypertexte"/>
            <w:rFonts w:ascii="Arial" w:hAnsi="Arial" w:cs="Arial"/>
            <w:sz w:val="20"/>
            <w:szCs w:val="20"/>
          </w:rPr>
          <w:t>communications@les-coteaux.qc.ca</w:t>
        </w:r>
      </w:hyperlink>
      <w:r w:rsidRPr="0062237C">
        <w:rPr>
          <w:rFonts w:ascii="Arial" w:hAnsi="Arial" w:cs="Arial"/>
          <w:color w:val="0D0D0D" w:themeColor="text1" w:themeTint="F2"/>
          <w:sz w:val="20"/>
          <w:szCs w:val="20"/>
        </w:rPr>
        <w:t xml:space="preserve">  </w:t>
      </w:r>
    </w:p>
    <w:p w14:paraId="09BFE52B" w14:textId="5323CBE3" w:rsidR="000E2F42" w:rsidRDefault="000E2F42" w:rsidP="00160229">
      <w:pPr>
        <w:spacing w:before="0" w:beforeAutospacing="0" w:after="0" w:afterAutospacing="0"/>
        <w:ind w:left="-142" w:right="-291"/>
        <w:rPr>
          <w:rFonts w:ascii="Arial" w:hAnsi="Arial" w:cs="Arial"/>
          <w:b/>
          <w:color w:val="0D0D0D" w:themeColor="text1" w:themeTint="F2"/>
          <w:sz w:val="22"/>
        </w:rPr>
      </w:pPr>
    </w:p>
    <w:sectPr w:rsidR="000E2F42" w:rsidSect="00612B0C">
      <w:headerReference w:type="even" r:id="rId9"/>
      <w:headerReference w:type="default" r:id="rId10"/>
      <w:footerReference w:type="even" r:id="rId11"/>
      <w:footerReference w:type="default" r:id="rId12"/>
      <w:pgSz w:w="12240" w:h="20160" w:code="5"/>
      <w:pgMar w:top="1134" w:right="1800" w:bottom="9" w:left="180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56E1F" w14:textId="77777777" w:rsidR="00E30485" w:rsidRDefault="00E30485" w:rsidP="00D814C6">
      <w:pPr>
        <w:spacing w:before="0" w:after="0" w:line="240" w:lineRule="auto"/>
      </w:pPr>
      <w:r>
        <w:separator/>
      </w:r>
    </w:p>
  </w:endnote>
  <w:endnote w:type="continuationSeparator" w:id="0">
    <w:p w14:paraId="7B8C11C7" w14:textId="77777777" w:rsidR="00E30485" w:rsidRDefault="00E30485" w:rsidP="00D814C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765E" w14:textId="2F69738F" w:rsidR="008464EF" w:rsidRDefault="008464EF" w:rsidP="008464EF">
    <w:pPr>
      <w:pStyle w:val="Pieddepage"/>
      <w:tabs>
        <w:tab w:val="clear" w:pos="4320"/>
        <w:tab w:val="clear" w:pos="8640"/>
        <w:tab w:val="left" w:pos="1095"/>
      </w:tabs>
    </w:pPr>
    <w:r>
      <w:rPr>
        <w:noProof/>
      </w:rPr>
      <w:drawing>
        <wp:anchor distT="0" distB="0" distL="114300" distR="114300" simplePos="0" relativeHeight="251661312" behindDoc="1" locked="0" layoutInCell="1" allowOverlap="1" wp14:anchorId="7B830C16" wp14:editId="12096D5F">
          <wp:simplePos x="0" y="0"/>
          <wp:positionH relativeFrom="margin">
            <wp:align>center</wp:align>
          </wp:positionH>
          <wp:positionV relativeFrom="paragraph">
            <wp:posOffset>-1019175</wp:posOffset>
          </wp:positionV>
          <wp:extent cx="5860111" cy="1334803"/>
          <wp:effectExtent l="0" t="0" r="7620" b="0"/>
          <wp:wrapNone/>
          <wp:docPr id="1730662738" name="Image 173066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0111" cy="1334803"/>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DFE7E" w14:textId="33581DE0" w:rsidR="00544AF1" w:rsidRDefault="00437AC1" w:rsidP="00496F92">
    <w:pPr>
      <w:ind w:left="-142"/>
    </w:pPr>
    <w:r>
      <w:rPr>
        <w:noProof/>
      </w:rPr>
      <w:drawing>
        <wp:anchor distT="0" distB="0" distL="114300" distR="114300" simplePos="0" relativeHeight="251663360" behindDoc="1" locked="0" layoutInCell="1" allowOverlap="1" wp14:anchorId="567EE5C0" wp14:editId="2CDEFA40">
          <wp:simplePos x="0" y="0"/>
          <wp:positionH relativeFrom="margin">
            <wp:align>center</wp:align>
          </wp:positionH>
          <wp:positionV relativeFrom="paragraph">
            <wp:posOffset>-381635</wp:posOffset>
          </wp:positionV>
          <wp:extent cx="6566400" cy="1497600"/>
          <wp:effectExtent l="0" t="0" r="6350" b="7620"/>
          <wp:wrapNone/>
          <wp:docPr id="1014449655" name="Image 1014449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6566400" cy="1497600"/>
                  </a:xfrm>
                  <a:prstGeom prst="rect">
                    <a:avLst/>
                  </a:prstGeom>
                </pic:spPr>
              </pic:pic>
            </a:graphicData>
          </a:graphic>
          <wp14:sizeRelH relativeFrom="margin">
            <wp14:pctWidth>0</wp14:pctWidth>
          </wp14:sizeRelH>
          <wp14:sizeRelV relativeFrom="margin">
            <wp14:pctHeight>0</wp14:pctHeight>
          </wp14:sizeRelV>
        </wp:anchor>
      </w:drawing>
    </w:r>
  </w:p>
  <w:p w14:paraId="0EDD88B1" w14:textId="50CBB5FE" w:rsidR="00D46F23" w:rsidRPr="00544AF1" w:rsidRDefault="00D46F23" w:rsidP="00544AF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2B3C8" w14:textId="77777777" w:rsidR="00E30485" w:rsidRDefault="00E30485" w:rsidP="00D814C6">
      <w:pPr>
        <w:spacing w:before="0" w:after="0" w:line="240" w:lineRule="auto"/>
      </w:pPr>
      <w:r>
        <w:separator/>
      </w:r>
    </w:p>
  </w:footnote>
  <w:footnote w:type="continuationSeparator" w:id="0">
    <w:p w14:paraId="1EBB4500" w14:textId="77777777" w:rsidR="00E30485" w:rsidRDefault="00E30485" w:rsidP="00D814C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B319" w14:textId="6A9316BB" w:rsidR="00D46F23" w:rsidRPr="00110404" w:rsidRDefault="00D46F23" w:rsidP="00110404">
    <w:pPr>
      <w:pStyle w:val="En-tte"/>
      <w:ind w:right="306"/>
      <w:jc w:val="right"/>
      <w:rPr>
        <w:szCs w:val="21"/>
      </w:rPr>
    </w:pPr>
    <w:r w:rsidRPr="00110404">
      <w:rPr>
        <w:szCs w:val="21"/>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6E5E2" w14:textId="5B6C079B" w:rsidR="00D46F23" w:rsidRDefault="00011A2A" w:rsidP="00414C0E">
    <w:pPr>
      <w:pStyle w:val="En-tte"/>
      <w:ind w:left="-142"/>
    </w:pPr>
    <w:r>
      <w:rPr>
        <w:noProof/>
      </w:rPr>
      <w:drawing>
        <wp:anchor distT="0" distB="0" distL="114300" distR="114300" simplePos="0" relativeHeight="251665408" behindDoc="0" locked="0" layoutInCell="1" allowOverlap="1" wp14:anchorId="19382EF0" wp14:editId="4CCC134B">
          <wp:simplePos x="0" y="0"/>
          <wp:positionH relativeFrom="column">
            <wp:posOffset>3006708</wp:posOffset>
          </wp:positionH>
          <wp:positionV relativeFrom="paragraph">
            <wp:posOffset>271145</wp:posOffset>
          </wp:positionV>
          <wp:extent cx="2660500" cy="618012"/>
          <wp:effectExtent l="0" t="0" r="6985" b="0"/>
          <wp:wrapNone/>
          <wp:docPr id="12200857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085784" name="Image 1220085784"/>
                  <pic:cNvPicPr/>
                </pic:nvPicPr>
                <pic:blipFill>
                  <a:blip r:embed="rId1">
                    <a:extLst>
                      <a:ext uri="{28A0092B-C50C-407E-A947-70E740481C1C}">
                        <a14:useLocalDpi xmlns:a14="http://schemas.microsoft.com/office/drawing/2010/main" val="0"/>
                      </a:ext>
                    </a:extLst>
                  </a:blip>
                  <a:stretch>
                    <a:fillRect/>
                  </a:stretch>
                </pic:blipFill>
                <pic:spPr>
                  <a:xfrm>
                    <a:off x="0" y="0"/>
                    <a:ext cx="2660500" cy="618012"/>
                  </a:xfrm>
                  <a:prstGeom prst="rect">
                    <a:avLst/>
                  </a:prstGeom>
                </pic:spPr>
              </pic:pic>
            </a:graphicData>
          </a:graphic>
          <wp14:sizeRelH relativeFrom="page">
            <wp14:pctWidth>0</wp14:pctWidth>
          </wp14:sizeRelH>
          <wp14:sizeRelV relativeFrom="page">
            <wp14:pctHeight>0</wp14:pctHeight>
          </wp14:sizeRelV>
        </wp:anchor>
      </w:drawing>
    </w:r>
  </w:p>
  <w:p w14:paraId="4D7DB8B0" w14:textId="101A48EB" w:rsidR="00D46F23" w:rsidRDefault="00D46F23" w:rsidP="00414C0E">
    <w:pPr>
      <w:pStyle w:val="En-tte"/>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44270"/>
    <w:multiLevelType w:val="hybridMultilevel"/>
    <w:tmpl w:val="EA2665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FF555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BD00908"/>
    <w:multiLevelType w:val="hybridMultilevel"/>
    <w:tmpl w:val="5D7E41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B2C442C"/>
    <w:multiLevelType w:val="hybridMultilevel"/>
    <w:tmpl w:val="0C2A0C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8F65BEE"/>
    <w:multiLevelType w:val="hybridMultilevel"/>
    <w:tmpl w:val="F62E05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086630E"/>
    <w:multiLevelType w:val="hybridMultilevel"/>
    <w:tmpl w:val="3B38658E"/>
    <w:lvl w:ilvl="0" w:tplc="090EA49A">
      <w:numFmt w:val="bullet"/>
      <w:lvlText w:val="-"/>
      <w:lvlJc w:val="left"/>
      <w:pPr>
        <w:ind w:left="644" w:hanging="360"/>
      </w:pPr>
      <w:rPr>
        <w:rFonts w:ascii="Cambria" w:eastAsiaTheme="minorHAnsi" w:hAnsi="Cambria" w:cstheme="minorBidi"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 w15:restartNumberingAfterBreak="0">
    <w:nsid w:val="552F2D7D"/>
    <w:multiLevelType w:val="hybridMultilevel"/>
    <w:tmpl w:val="23DC06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66EB7FBF"/>
    <w:multiLevelType w:val="multilevel"/>
    <w:tmpl w:val="2AF6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861854"/>
    <w:multiLevelType w:val="hybridMultilevel"/>
    <w:tmpl w:val="034844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7364204F"/>
    <w:multiLevelType w:val="multilevel"/>
    <w:tmpl w:val="5F467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8847550">
    <w:abstractNumId w:val="5"/>
  </w:num>
  <w:num w:numId="2" w16cid:durableId="733773517">
    <w:abstractNumId w:val="1"/>
  </w:num>
  <w:num w:numId="3" w16cid:durableId="269433109">
    <w:abstractNumId w:val="0"/>
  </w:num>
  <w:num w:numId="4" w16cid:durableId="1633633523">
    <w:abstractNumId w:val="8"/>
  </w:num>
  <w:num w:numId="5" w16cid:durableId="1161963266">
    <w:abstractNumId w:val="3"/>
  </w:num>
  <w:num w:numId="6" w16cid:durableId="1970168023">
    <w:abstractNumId w:val="6"/>
  </w:num>
  <w:num w:numId="7" w16cid:durableId="271286118">
    <w:abstractNumId w:val="4"/>
  </w:num>
  <w:num w:numId="8" w16cid:durableId="1287081511">
    <w:abstractNumId w:val="9"/>
  </w:num>
  <w:num w:numId="9" w16cid:durableId="911087085">
    <w:abstractNumId w:val="7"/>
  </w:num>
  <w:num w:numId="10" w16cid:durableId="1238175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0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1C7"/>
    <w:rsid w:val="00000B5F"/>
    <w:rsid w:val="00006A44"/>
    <w:rsid w:val="00006FF8"/>
    <w:rsid w:val="00011A2A"/>
    <w:rsid w:val="00013049"/>
    <w:rsid w:val="00014571"/>
    <w:rsid w:val="000178B9"/>
    <w:rsid w:val="0004099B"/>
    <w:rsid w:val="00046896"/>
    <w:rsid w:val="00062400"/>
    <w:rsid w:val="00063D61"/>
    <w:rsid w:val="00066544"/>
    <w:rsid w:val="00074513"/>
    <w:rsid w:val="00074978"/>
    <w:rsid w:val="00075CFE"/>
    <w:rsid w:val="00077D20"/>
    <w:rsid w:val="00080324"/>
    <w:rsid w:val="0008102B"/>
    <w:rsid w:val="00081BA2"/>
    <w:rsid w:val="00085831"/>
    <w:rsid w:val="00085D80"/>
    <w:rsid w:val="00087D4F"/>
    <w:rsid w:val="00092C2D"/>
    <w:rsid w:val="00097545"/>
    <w:rsid w:val="000B1356"/>
    <w:rsid w:val="000B2B94"/>
    <w:rsid w:val="000B7FD8"/>
    <w:rsid w:val="000C12D8"/>
    <w:rsid w:val="000E26F0"/>
    <w:rsid w:val="000E2F42"/>
    <w:rsid w:val="000E6C5E"/>
    <w:rsid w:val="000E6E0A"/>
    <w:rsid w:val="000F3AEE"/>
    <w:rsid w:val="000F5F9C"/>
    <w:rsid w:val="001017C3"/>
    <w:rsid w:val="00110404"/>
    <w:rsid w:val="00123575"/>
    <w:rsid w:val="00133755"/>
    <w:rsid w:val="0013721C"/>
    <w:rsid w:val="001372D7"/>
    <w:rsid w:val="00146D13"/>
    <w:rsid w:val="00157153"/>
    <w:rsid w:val="0015793E"/>
    <w:rsid w:val="00160229"/>
    <w:rsid w:val="00164F1A"/>
    <w:rsid w:val="00173404"/>
    <w:rsid w:val="00175CAC"/>
    <w:rsid w:val="00176E45"/>
    <w:rsid w:val="001777A8"/>
    <w:rsid w:val="00177F04"/>
    <w:rsid w:val="00177F15"/>
    <w:rsid w:val="001809F2"/>
    <w:rsid w:val="001820EB"/>
    <w:rsid w:val="001A5FB3"/>
    <w:rsid w:val="001A75FB"/>
    <w:rsid w:val="001A7D35"/>
    <w:rsid w:val="001C51C5"/>
    <w:rsid w:val="001C7ECC"/>
    <w:rsid w:val="001E149F"/>
    <w:rsid w:val="001E41B0"/>
    <w:rsid w:val="001E45CF"/>
    <w:rsid w:val="001E5964"/>
    <w:rsid w:val="001F1EE9"/>
    <w:rsid w:val="001F2B97"/>
    <w:rsid w:val="001F49E8"/>
    <w:rsid w:val="001F6DC3"/>
    <w:rsid w:val="00201937"/>
    <w:rsid w:val="0020777C"/>
    <w:rsid w:val="00215179"/>
    <w:rsid w:val="002155E0"/>
    <w:rsid w:val="00215B2E"/>
    <w:rsid w:val="002167FE"/>
    <w:rsid w:val="00217491"/>
    <w:rsid w:val="00224CE9"/>
    <w:rsid w:val="00233323"/>
    <w:rsid w:val="002340C4"/>
    <w:rsid w:val="00241940"/>
    <w:rsid w:val="00244CEE"/>
    <w:rsid w:val="00244F65"/>
    <w:rsid w:val="00250C83"/>
    <w:rsid w:val="00255807"/>
    <w:rsid w:val="00266751"/>
    <w:rsid w:val="002838E1"/>
    <w:rsid w:val="002970A2"/>
    <w:rsid w:val="002A0B92"/>
    <w:rsid w:val="002B02CD"/>
    <w:rsid w:val="002C236D"/>
    <w:rsid w:val="002C4B69"/>
    <w:rsid w:val="002C76BC"/>
    <w:rsid w:val="002D13C7"/>
    <w:rsid w:val="002D3F2B"/>
    <w:rsid w:val="002D4F8D"/>
    <w:rsid w:val="002F0FA9"/>
    <w:rsid w:val="002F2DFB"/>
    <w:rsid w:val="002F4325"/>
    <w:rsid w:val="002F65E2"/>
    <w:rsid w:val="00302E78"/>
    <w:rsid w:val="00304517"/>
    <w:rsid w:val="00314925"/>
    <w:rsid w:val="003155BB"/>
    <w:rsid w:val="00322694"/>
    <w:rsid w:val="0034012A"/>
    <w:rsid w:val="00351490"/>
    <w:rsid w:val="0035318C"/>
    <w:rsid w:val="0035557A"/>
    <w:rsid w:val="003624F4"/>
    <w:rsid w:val="00367E0B"/>
    <w:rsid w:val="00370005"/>
    <w:rsid w:val="00370EDD"/>
    <w:rsid w:val="00381654"/>
    <w:rsid w:val="00387478"/>
    <w:rsid w:val="00395C14"/>
    <w:rsid w:val="003A0F18"/>
    <w:rsid w:val="003A1C16"/>
    <w:rsid w:val="003A33BD"/>
    <w:rsid w:val="003A4B64"/>
    <w:rsid w:val="003A5A00"/>
    <w:rsid w:val="003A7E26"/>
    <w:rsid w:val="003B299B"/>
    <w:rsid w:val="003B3778"/>
    <w:rsid w:val="003B5877"/>
    <w:rsid w:val="003C04C9"/>
    <w:rsid w:val="003C088E"/>
    <w:rsid w:val="003C2342"/>
    <w:rsid w:val="003C6C87"/>
    <w:rsid w:val="003E0D52"/>
    <w:rsid w:val="003F1149"/>
    <w:rsid w:val="003F22A5"/>
    <w:rsid w:val="004015D2"/>
    <w:rsid w:val="00401BBD"/>
    <w:rsid w:val="00403F41"/>
    <w:rsid w:val="00407EAA"/>
    <w:rsid w:val="00410DC1"/>
    <w:rsid w:val="00414C0E"/>
    <w:rsid w:val="0041568E"/>
    <w:rsid w:val="00415F0F"/>
    <w:rsid w:val="00427F59"/>
    <w:rsid w:val="00433207"/>
    <w:rsid w:val="00437AC1"/>
    <w:rsid w:val="00450485"/>
    <w:rsid w:val="00450701"/>
    <w:rsid w:val="0045279A"/>
    <w:rsid w:val="00457FA7"/>
    <w:rsid w:val="00463187"/>
    <w:rsid w:val="004952EC"/>
    <w:rsid w:val="00496F92"/>
    <w:rsid w:val="004B5105"/>
    <w:rsid w:val="004C1318"/>
    <w:rsid w:val="004D07D4"/>
    <w:rsid w:val="004F0B53"/>
    <w:rsid w:val="004F5DFF"/>
    <w:rsid w:val="00511801"/>
    <w:rsid w:val="0051515D"/>
    <w:rsid w:val="00520AD7"/>
    <w:rsid w:val="00523368"/>
    <w:rsid w:val="005240FD"/>
    <w:rsid w:val="005266F8"/>
    <w:rsid w:val="00527135"/>
    <w:rsid w:val="00527F35"/>
    <w:rsid w:val="00535C9E"/>
    <w:rsid w:val="0053612A"/>
    <w:rsid w:val="00537BAE"/>
    <w:rsid w:val="00544AF1"/>
    <w:rsid w:val="005516F0"/>
    <w:rsid w:val="00552BEA"/>
    <w:rsid w:val="00556545"/>
    <w:rsid w:val="005713D3"/>
    <w:rsid w:val="00573784"/>
    <w:rsid w:val="005756FB"/>
    <w:rsid w:val="00580D30"/>
    <w:rsid w:val="00587485"/>
    <w:rsid w:val="005A5A88"/>
    <w:rsid w:val="005A5E83"/>
    <w:rsid w:val="005A7450"/>
    <w:rsid w:val="005B45EA"/>
    <w:rsid w:val="005D7F02"/>
    <w:rsid w:val="005D7F1A"/>
    <w:rsid w:val="005E2CD1"/>
    <w:rsid w:val="005E7F73"/>
    <w:rsid w:val="00612AB9"/>
    <w:rsid w:val="00612B0C"/>
    <w:rsid w:val="00613FB5"/>
    <w:rsid w:val="00614E05"/>
    <w:rsid w:val="0062237C"/>
    <w:rsid w:val="00622B39"/>
    <w:rsid w:val="00625440"/>
    <w:rsid w:val="00626E03"/>
    <w:rsid w:val="00632C80"/>
    <w:rsid w:val="00632C9C"/>
    <w:rsid w:val="00637DE1"/>
    <w:rsid w:val="00640178"/>
    <w:rsid w:val="00651B87"/>
    <w:rsid w:val="00651E6D"/>
    <w:rsid w:val="00660FAE"/>
    <w:rsid w:val="00667D20"/>
    <w:rsid w:val="006722CF"/>
    <w:rsid w:val="00676092"/>
    <w:rsid w:val="006844CE"/>
    <w:rsid w:val="00696D00"/>
    <w:rsid w:val="00697399"/>
    <w:rsid w:val="006A51A0"/>
    <w:rsid w:val="006B0765"/>
    <w:rsid w:val="006B625A"/>
    <w:rsid w:val="006B6C60"/>
    <w:rsid w:val="006B7665"/>
    <w:rsid w:val="006D21B9"/>
    <w:rsid w:val="006D3341"/>
    <w:rsid w:val="006D3F63"/>
    <w:rsid w:val="006D6948"/>
    <w:rsid w:val="006D717F"/>
    <w:rsid w:val="006E494D"/>
    <w:rsid w:val="006F2FE2"/>
    <w:rsid w:val="006F614F"/>
    <w:rsid w:val="00700182"/>
    <w:rsid w:val="00703BB8"/>
    <w:rsid w:val="00703BD1"/>
    <w:rsid w:val="00704352"/>
    <w:rsid w:val="00721C0C"/>
    <w:rsid w:val="00725AF3"/>
    <w:rsid w:val="00730241"/>
    <w:rsid w:val="00736CE7"/>
    <w:rsid w:val="00745014"/>
    <w:rsid w:val="00746965"/>
    <w:rsid w:val="007570FA"/>
    <w:rsid w:val="007723B5"/>
    <w:rsid w:val="00777E5F"/>
    <w:rsid w:val="00782643"/>
    <w:rsid w:val="0079361D"/>
    <w:rsid w:val="007959E5"/>
    <w:rsid w:val="00797C2C"/>
    <w:rsid w:val="007A41B1"/>
    <w:rsid w:val="007B0785"/>
    <w:rsid w:val="007B1168"/>
    <w:rsid w:val="007B4373"/>
    <w:rsid w:val="007C4CB5"/>
    <w:rsid w:val="007D64D6"/>
    <w:rsid w:val="007D7AAA"/>
    <w:rsid w:val="007E1949"/>
    <w:rsid w:val="007E54D7"/>
    <w:rsid w:val="007F116C"/>
    <w:rsid w:val="007F6B89"/>
    <w:rsid w:val="00801896"/>
    <w:rsid w:val="00815AA4"/>
    <w:rsid w:val="008201AF"/>
    <w:rsid w:val="008230F4"/>
    <w:rsid w:val="00830D00"/>
    <w:rsid w:val="00831679"/>
    <w:rsid w:val="008348D0"/>
    <w:rsid w:val="008351E9"/>
    <w:rsid w:val="00835B0D"/>
    <w:rsid w:val="00836B57"/>
    <w:rsid w:val="00843C00"/>
    <w:rsid w:val="008464EF"/>
    <w:rsid w:val="0085331E"/>
    <w:rsid w:val="00862513"/>
    <w:rsid w:val="008657A5"/>
    <w:rsid w:val="00874B80"/>
    <w:rsid w:val="008825C6"/>
    <w:rsid w:val="00895E8A"/>
    <w:rsid w:val="008B2BA5"/>
    <w:rsid w:val="008C51AF"/>
    <w:rsid w:val="008C70A5"/>
    <w:rsid w:val="008D01E5"/>
    <w:rsid w:val="008D0E39"/>
    <w:rsid w:val="008E0CDA"/>
    <w:rsid w:val="008E4E68"/>
    <w:rsid w:val="008E767E"/>
    <w:rsid w:val="008F1C5F"/>
    <w:rsid w:val="008F4230"/>
    <w:rsid w:val="008F7A6D"/>
    <w:rsid w:val="009047D0"/>
    <w:rsid w:val="0091442B"/>
    <w:rsid w:val="00915D68"/>
    <w:rsid w:val="00920F27"/>
    <w:rsid w:val="009244CF"/>
    <w:rsid w:val="00950CA6"/>
    <w:rsid w:val="009522A2"/>
    <w:rsid w:val="00953982"/>
    <w:rsid w:val="00956FB6"/>
    <w:rsid w:val="00957703"/>
    <w:rsid w:val="009745A3"/>
    <w:rsid w:val="00975D70"/>
    <w:rsid w:val="009772E5"/>
    <w:rsid w:val="00977EE7"/>
    <w:rsid w:val="00981CCD"/>
    <w:rsid w:val="00982E47"/>
    <w:rsid w:val="00985093"/>
    <w:rsid w:val="00990F2A"/>
    <w:rsid w:val="009B3C98"/>
    <w:rsid w:val="009C1F96"/>
    <w:rsid w:val="009C21B9"/>
    <w:rsid w:val="009D25E2"/>
    <w:rsid w:val="009D26F1"/>
    <w:rsid w:val="009D333F"/>
    <w:rsid w:val="009D6459"/>
    <w:rsid w:val="009E5ADF"/>
    <w:rsid w:val="009F2DFE"/>
    <w:rsid w:val="009F66B9"/>
    <w:rsid w:val="00A01841"/>
    <w:rsid w:val="00A1194C"/>
    <w:rsid w:val="00A14100"/>
    <w:rsid w:val="00A17C75"/>
    <w:rsid w:val="00A20AE6"/>
    <w:rsid w:val="00A3553D"/>
    <w:rsid w:val="00A40616"/>
    <w:rsid w:val="00A46C07"/>
    <w:rsid w:val="00A62E25"/>
    <w:rsid w:val="00A64E1C"/>
    <w:rsid w:val="00A71146"/>
    <w:rsid w:val="00A71939"/>
    <w:rsid w:val="00A86462"/>
    <w:rsid w:val="00A903A5"/>
    <w:rsid w:val="00A94B21"/>
    <w:rsid w:val="00A972B3"/>
    <w:rsid w:val="00AC053B"/>
    <w:rsid w:val="00AC157C"/>
    <w:rsid w:val="00AC5376"/>
    <w:rsid w:val="00AC57BE"/>
    <w:rsid w:val="00AD114C"/>
    <w:rsid w:val="00AD47D6"/>
    <w:rsid w:val="00AD596F"/>
    <w:rsid w:val="00AE0331"/>
    <w:rsid w:val="00AE0465"/>
    <w:rsid w:val="00AE6CB8"/>
    <w:rsid w:val="00AF01A3"/>
    <w:rsid w:val="00AF0AC6"/>
    <w:rsid w:val="00AF7C60"/>
    <w:rsid w:val="00B0031F"/>
    <w:rsid w:val="00B01F2B"/>
    <w:rsid w:val="00B05405"/>
    <w:rsid w:val="00B06EF8"/>
    <w:rsid w:val="00B1182D"/>
    <w:rsid w:val="00B2743A"/>
    <w:rsid w:val="00B30E6A"/>
    <w:rsid w:val="00B32092"/>
    <w:rsid w:val="00B353AE"/>
    <w:rsid w:val="00B362F8"/>
    <w:rsid w:val="00B37E14"/>
    <w:rsid w:val="00B43EEF"/>
    <w:rsid w:val="00B44873"/>
    <w:rsid w:val="00B55BDF"/>
    <w:rsid w:val="00B656D8"/>
    <w:rsid w:val="00B67A82"/>
    <w:rsid w:val="00B70031"/>
    <w:rsid w:val="00B742B4"/>
    <w:rsid w:val="00B7768B"/>
    <w:rsid w:val="00BA0EE9"/>
    <w:rsid w:val="00BA22BA"/>
    <w:rsid w:val="00BB2B4F"/>
    <w:rsid w:val="00BD22F5"/>
    <w:rsid w:val="00BD2B44"/>
    <w:rsid w:val="00BD35AA"/>
    <w:rsid w:val="00BD4EAB"/>
    <w:rsid w:val="00BE2BAC"/>
    <w:rsid w:val="00BE745B"/>
    <w:rsid w:val="00BF2516"/>
    <w:rsid w:val="00BF4556"/>
    <w:rsid w:val="00BF47FE"/>
    <w:rsid w:val="00C07D86"/>
    <w:rsid w:val="00C27483"/>
    <w:rsid w:val="00C27AAE"/>
    <w:rsid w:val="00C413B2"/>
    <w:rsid w:val="00C54B5E"/>
    <w:rsid w:val="00C54C0E"/>
    <w:rsid w:val="00C64643"/>
    <w:rsid w:val="00C701F6"/>
    <w:rsid w:val="00C74974"/>
    <w:rsid w:val="00C76B2F"/>
    <w:rsid w:val="00C8204C"/>
    <w:rsid w:val="00C84BDD"/>
    <w:rsid w:val="00C916AE"/>
    <w:rsid w:val="00C92190"/>
    <w:rsid w:val="00C96060"/>
    <w:rsid w:val="00CB4F4C"/>
    <w:rsid w:val="00CB6152"/>
    <w:rsid w:val="00CC46DA"/>
    <w:rsid w:val="00CC7DF4"/>
    <w:rsid w:val="00CD6AC5"/>
    <w:rsid w:val="00CE5CC2"/>
    <w:rsid w:val="00CE7C1F"/>
    <w:rsid w:val="00CF2FEE"/>
    <w:rsid w:val="00CF41A3"/>
    <w:rsid w:val="00CF4577"/>
    <w:rsid w:val="00CF659F"/>
    <w:rsid w:val="00D12CF2"/>
    <w:rsid w:val="00D152F6"/>
    <w:rsid w:val="00D23E9E"/>
    <w:rsid w:val="00D30B19"/>
    <w:rsid w:val="00D33479"/>
    <w:rsid w:val="00D41474"/>
    <w:rsid w:val="00D45FDB"/>
    <w:rsid w:val="00D46E8E"/>
    <w:rsid w:val="00D46F23"/>
    <w:rsid w:val="00D501C7"/>
    <w:rsid w:val="00D5277D"/>
    <w:rsid w:val="00D54134"/>
    <w:rsid w:val="00D64D7D"/>
    <w:rsid w:val="00D814C6"/>
    <w:rsid w:val="00D86C93"/>
    <w:rsid w:val="00D95C09"/>
    <w:rsid w:val="00D95D46"/>
    <w:rsid w:val="00D97D59"/>
    <w:rsid w:val="00DA162E"/>
    <w:rsid w:val="00DB02DF"/>
    <w:rsid w:val="00DB59A2"/>
    <w:rsid w:val="00DC48C6"/>
    <w:rsid w:val="00DD16E2"/>
    <w:rsid w:val="00DE4F51"/>
    <w:rsid w:val="00E04E26"/>
    <w:rsid w:val="00E10ECC"/>
    <w:rsid w:val="00E11D1E"/>
    <w:rsid w:val="00E14006"/>
    <w:rsid w:val="00E1615F"/>
    <w:rsid w:val="00E30485"/>
    <w:rsid w:val="00E30AB7"/>
    <w:rsid w:val="00E4051C"/>
    <w:rsid w:val="00E4243A"/>
    <w:rsid w:val="00E467A2"/>
    <w:rsid w:val="00E74F09"/>
    <w:rsid w:val="00E96FCD"/>
    <w:rsid w:val="00EA120C"/>
    <w:rsid w:val="00EA4D94"/>
    <w:rsid w:val="00EA6C8E"/>
    <w:rsid w:val="00EB0595"/>
    <w:rsid w:val="00EB4AD0"/>
    <w:rsid w:val="00EB580E"/>
    <w:rsid w:val="00EB75E7"/>
    <w:rsid w:val="00EC22DE"/>
    <w:rsid w:val="00ED002B"/>
    <w:rsid w:val="00ED0416"/>
    <w:rsid w:val="00ED1B76"/>
    <w:rsid w:val="00EE26C5"/>
    <w:rsid w:val="00EE5745"/>
    <w:rsid w:val="00F00F36"/>
    <w:rsid w:val="00F05C25"/>
    <w:rsid w:val="00F4264B"/>
    <w:rsid w:val="00F42DCB"/>
    <w:rsid w:val="00F44A08"/>
    <w:rsid w:val="00F61D5B"/>
    <w:rsid w:val="00F66804"/>
    <w:rsid w:val="00F80FA5"/>
    <w:rsid w:val="00F81711"/>
    <w:rsid w:val="00F93280"/>
    <w:rsid w:val="00F95975"/>
    <w:rsid w:val="00FC00A0"/>
    <w:rsid w:val="00FC16AF"/>
    <w:rsid w:val="00FD1807"/>
    <w:rsid w:val="00FD1A91"/>
    <w:rsid w:val="00FE15E0"/>
    <w:rsid w:val="00FE4894"/>
    <w:rsid w:val="00FE49AC"/>
    <w:rsid w:val="00FE761F"/>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03CB3"/>
  <w15:docId w15:val="{884D9537-0199-42E1-8E4D-963602E7D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1C7"/>
    <w:pPr>
      <w:spacing w:before="100" w:beforeAutospacing="1" w:after="100" w:afterAutospacing="1"/>
      <w:jc w:val="both"/>
    </w:pPr>
    <w:rPr>
      <w:rFonts w:ascii="Trebuchet MS" w:hAnsi="Trebuchet MS"/>
      <w:sz w:val="21"/>
    </w:rPr>
  </w:style>
  <w:style w:type="paragraph" w:styleId="Titre1">
    <w:name w:val="heading 1"/>
    <w:basedOn w:val="Normal"/>
    <w:next w:val="Normal"/>
    <w:link w:val="Titre1Car"/>
    <w:uiPriority w:val="9"/>
    <w:qFormat/>
    <w:rsid w:val="00D501C7"/>
    <w:pPr>
      <w:keepNext/>
      <w:keepLines/>
      <w:spacing w:after="0" w:line="240" w:lineRule="auto"/>
      <w:jc w:val="right"/>
      <w:outlineLvl w:val="0"/>
    </w:pPr>
    <w:rPr>
      <w:rFonts w:eastAsiaTheme="majorEastAsia" w:cstheme="majorBidi"/>
      <w:bCs/>
      <w:color w:val="595959" w:themeColor="text1" w:themeTint="A6"/>
      <w:sz w:val="28"/>
      <w:szCs w:val="28"/>
    </w:rPr>
  </w:style>
  <w:style w:type="paragraph" w:styleId="Titre2">
    <w:name w:val="heading 2"/>
    <w:basedOn w:val="Normal"/>
    <w:next w:val="Normal"/>
    <w:link w:val="Titre2Car"/>
    <w:uiPriority w:val="9"/>
    <w:unhideWhenUsed/>
    <w:qFormat/>
    <w:rsid w:val="00D501C7"/>
    <w:pPr>
      <w:keepNext/>
      <w:keepLines/>
      <w:spacing w:after="0" w:line="240" w:lineRule="auto"/>
      <w:jc w:val="right"/>
      <w:outlineLvl w:val="1"/>
    </w:pPr>
    <w:rPr>
      <w:rFonts w:eastAsiaTheme="majorEastAsia" w:cstheme="majorBidi"/>
      <w:bCs/>
      <w:i/>
      <w:color w:val="7F7F7F" w:themeColor="text1" w:themeTint="80"/>
      <w:szCs w:val="26"/>
    </w:rPr>
  </w:style>
  <w:style w:type="paragraph" w:styleId="Titre3">
    <w:name w:val="heading 3"/>
    <w:basedOn w:val="Normal"/>
    <w:next w:val="Normal"/>
    <w:link w:val="Titre3Car"/>
    <w:uiPriority w:val="9"/>
    <w:unhideWhenUsed/>
    <w:qFormat/>
    <w:rsid w:val="00D501C7"/>
    <w:pPr>
      <w:keepNext/>
      <w:keepLines/>
      <w:spacing w:before="600" w:beforeAutospacing="0" w:after="600" w:afterAutospacing="0"/>
      <w:jc w:val="center"/>
      <w:outlineLvl w:val="2"/>
    </w:pPr>
    <w:rPr>
      <w:rFonts w:eastAsiaTheme="majorEastAsia" w:cstheme="majorBidi"/>
      <w:b/>
      <w:bCs/>
      <w:color w:val="404040" w:themeColor="text1" w:themeTint="BF"/>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501C7"/>
    <w:rPr>
      <w:rFonts w:ascii="Trebuchet MS" w:eastAsiaTheme="majorEastAsia" w:hAnsi="Trebuchet MS" w:cstheme="majorBidi"/>
      <w:bCs/>
      <w:color w:val="595959" w:themeColor="text1" w:themeTint="A6"/>
      <w:sz w:val="28"/>
      <w:szCs w:val="28"/>
    </w:rPr>
  </w:style>
  <w:style w:type="character" w:customStyle="1" w:styleId="Titre2Car">
    <w:name w:val="Titre 2 Car"/>
    <w:basedOn w:val="Policepardfaut"/>
    <w:link w:val="Titre2"/>
    <w:uiPriority w:val="9"/>
    <w:rsid w:val="00D501C7"/>
    <w:rPr>
      <w:rFonts w:ascii="Trebuchet MS" w:eastAsiaTheme="majorEastAsia" w:hAnsi="Trebuchet MS" w:cstheme="majorBidi"/>
      <w:bCs/>
      <w:i/>
      <w:color w:val="7F7F7F" w:themeColor="text1" w:themeTint="80"/>
      <w:sz w:val="21"/>
      <w:szCs w:val="26"/>
    </w:rPr>
  </w:style>
  <w:style w:type="character" w:customStyle="1" w:styleId="Titre3Car">
    <w:name w:val="Titre 3 Car"/>
    <w:basedOn w:val="Policepardfaut"/>
    <w:link w:val="Titre3"/>
    <w:uiPriority w:val="9"/>
    <w:rsid w:val="00D501C7"/>
    <w:rPr>
      <w:rFonts w:ascii="Trebuchet MS" w:eastAsiaTheme="majorEastAsia" w:hAnsi="Trebuchet MS" w:cstheme="majorBidi"/>
      <w:b/>
      <w:bCs/>
      <w:color w:val="404040" w:themeColor="text1" w:themeTint="BF"/>
      <w:sz w:val="40"/>
    </w:rPr>
  </w:style>
  <w:style w:type="paragraph" w:styleId="En-tte">
    <w:name w:val="header"/>
    <w:basedOn w:val="Normal"/>
    <w:link w:val="En-tteCar"/>
    <w:uiPriority w:val="99"/>
    <w:unhideWhenUsed/>
    <w:rsid w:val="00D501C7"/>
    <w:pPr>
      <w:tabs>
        <w:tab w:val="center" w:pos="4320"/>
        <w:tab w:val="right" w:pos="8640"/>
      </w:tabs>
      <w:spacing w:after="0" w:line="240" w:lineRule="auto"/>
    </w:pPr>
  </w:style>
  <w:style w:type="character" w:customStyle="1" w:styleId="En-tteCar">
    <w:name w:val="En-tête Car"/>
    <w:basedOn w:val="Policepardfaut"/>
    <w:link w:val="En-tte"/>
    <w:uiPriority w:val="99"/>
    <w:rsid w:val="00D501C7"/>
    <w:rPr>
      <w:rFonts w:ascii="Trebuchet MS" w:hAnsi="Trebuchet MS"/>
      <w:sz w:val="21"/>
    </w:rPr>
  </w:style>
  <w:style w:type="character" w:styleId="Lienhypertexte">
    <w:name w:val="Hyperlink"/>
    <w:basedOn w:val="Policepardfaut"/>
    <w:uiPriority w:val="99"/>
    <w:unhideWhenUsed/>
    <w:rsid w:val="00D501C7"/>
    <w:rPr>
      <w:color w:val="0000FF" w:themeColor="hyperlink"/>
      <w:u w:val="single"/>
    </w:rPr>
  </w:style>
  <w:style w:type="paragraph" w:styleId="Pieddepage">
    <w:name w:val="footer"/>
    <w:basedOn w:val="Normal"/>
    <w:link w:val="PieddepageCar"/>
    <w:uiPriority w:val="99"/>
    <w:unhideWhenUsed/>
    <w:rsid w:val="00D814C6"/>
    <w:pPr>
      <w:tabs>
        <w:tab w:val="center" w:pos="4320"/>
        <w:tab w:val="right" w:pos="8640"/>
      </w:tabs>
      <w:spacing w:before="0" w:after="0" w:line="240" w:lineRule="auto"/>
    </w:pPr>
  </w:style>
  <w:style w:type="character" w:customStyle="1" w:styleId="PieddepageCar">
    <w:name w:val="Pied de page Car"/>
    <w:basedOn w:val="Policepardfaut"/>
    <w:link w:val="Pieddepage"/>
    <w:uiPriority w:val="99"/>
    <w:rsid w:val="00D814C6"/>
    <w:rPr>
      <w:rFonts w:ascii="Trebuchet MS" w:hAnsi="Trebuchet MS"/>
      <w:sz w:val="21"/>
    </w:rPr>
  </w:style>
  <w:style w:type="paragraph" w:styleId="Textedebulles">
    <w:name w:val="Balloon Text"/>
    <w:basedOn w:val="Normal"/>
    <w:link w:val="TextedebullesCar"/>
    <w:uiPriority w:val="99"/>
    <w:semiHidden/>
    <w:unhideWhenUsed/>
    <w:rsid w:val="009244CF"/>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244CF"/>
    <w:rPr>
      <w:rFonts w:ascii="Tahoma" w:hAnsi="Tahoma" w:cs="Tahoma"/>
      <w:sz w:val="16"/>
      <w:szCs w:val="16"/>
    </w:rPr>
  </w:style>
  <w:style w:type="paragraph" w:styleId="Paragraphedeliste">
    <w:name w:val="List Paragraph"/>
    <w:basedOn w:val="Normal"/>
    <w:uiPriority w:val="34"/>
    <w:qFormat/>
    <w:rsid w:val="0015793E"/>
    <w:pPr>
      <w:ind w:left="720"/>
      <w:contextualSpacing/>
    </w:pPr>
  </w:style>
  <w:style w:type="paragraph" w:styleId="Sansinterligne">
    <w:name w:val="No Spacing"/>
    <w:uiPriority w:val="1"/>
    <w:qFormat/>
    <w:rsid w:val="00956FB6"/>
    <w:pPr>
      <w:spacing w:beforeAutospacing="1" w:after="0" w:afterAutospacing="1" w:line="240" w:lineRule="auto"/>
      <w:jc w:val="both"/>
    </w:pPr>
    <w:rPr>
      <w:rFonts w:ascii="Trebuchet MS" w:hAnsi="Trebuchet MS"/>
      <w:sz w:val="21"/>
    </w:rPr>
  </w:style>
  <w:style w:type="character" w:styleId="Marquedecommentaire">
    <w:name w:val="annotation reference"/>
    <w:basedOn w:val="Policepardfaut"/>
    <w:uiPriority w:val="99"/>
    <w:semiHidden/>
    <w:unhideWhenUsed/>
    <w:rsid w:val="00981CCD"/>
    <w:rPr>
      <w:sz w:val="16"/>
      <w:szCs w:val="16"/>
    </w:rPr>
  </w:style>
  <w:style w:type="paragraph" w:styleId="Commentaire">
    <w:name w:val="annotation text"/>
    <w:basedOn w:val="Normal"/>
    <w:link w:val="CommentaireCar"/>
    <w:uiPriority w:val="99"/>
    <w:semiHidden/>
    <w:unhideWhenUsed/>
    <w:rsid w:val="00981CCD"/>
    <w:pPr>
      <w:spacing w:line="240" w:lineRule="auto"/>
    </w:pPr>
    <w:rPr>
      <w:sz w:val="20"/>
      <w:szCs w:val="20"/>
    </w:rPr>
  </w:style>
  <w:style w:type="character" w:customStyle="1" w:styleId="CommentaireCar">
    <w:name w:val="Commentaire Car"/>
    <w:basedOn w:val="Policepardfaut"/>
    <w:link w:val="Commentaire"/>
    <w:uiPriority w:val="99"/>
    <w:semiHidden/>
    <w:rsid w:val="00981CCD"/>
    <w:rPr>
      <w:rFonts w:ascii="Trebuchet MS" w:hAnsi="Trebuchet MS"/>
      <w:sz w:val="20"/>
      <w:szCs w:val="20"/>
    </w:rPr>
  </w:style>
  <w:style w:type="paragraph" w:styleId="Objetducommentaire">
    <w:name w:val="annotation subject"/>
    <w:basedOn w:val="Commentaire"/>
    <w:next w:val="Commentaire"/>
    <w:link w:val="ObjetducommentaireCar"/>
    <w:uiPriority w:val="99"/>
    <w:semiHidden/>
    <w:unhideWhenUsed/>
    <w:rsid w:val="00981CCD"/>
    <w:rPr>
      <w:b/>
      <w:bCs/>
    </w:rPr>
  </w:style>
  <w:style w:type="character" w:customStyle="1" w:styleId="ObjetducommentaireCar">
    <w:name w:val="Objet du commentaire Car"/>
    <w:basedOn w:val="CommentaireCar"/>
    <w:link w:val="Objetducommentaire"/>
    <w:uiPriority w:val="99"/>
    <w:semiHidden/>
    <w:rsid w:val="00981CCD"/>
    <w:rPr>
      <w:rFonts w:ascii="Trebuchet MS" w:hAnsi="Trebuchet MS"/>
      <w:b/>
      <w:bCs/>
      <w:sz w:val="20"/>
      <w:szCs w:val="20"/>
    </w:rPr>
  </w:style>
  <w:style w:type="paragraph" w:styleId="Rvision">
    <w:name w:val="Revision"/>
    <w:hidden/>
    <w:uiPriority w:val="99"/>
    <w:semiHidden/>
    <w:rsid w:val="008C70A5"/>
    <w:pPr>
      <w:spacing w:after="0" w:line="240" w:lineRule="auto"/>
    </w:pPr>
    <w:rPr>
      <w:rFonts w:ascii="Trebuchet MS" w:hAnsi="Trebuchet MS"/>
      <w:sz w:val="21"/>
    </w:rPr>
  </w:style>
  <w:style w:type="character" w:styleId="Mentionnonrsolue">
    <w:name w:val="Unresolved Mention"/>
    <w:basedOn w:val="Policepardfaut"/>
    <w:uiPriority w:val="99"/>
    <w:semiHidden/>
    <w:unhideWhenUsed/>
    <w:rsid w:val="00160229"/>
    <w:rPr>
      <w:color w:val="605E5C"/>
      <w:shd w:val="clear" w:color="auto" w:fill="E1DFDD"/>
    </w:rPr>
  </w:style>
  <w:style w:type="table" w:styleId="Grilledutableau">
    <w:name w:val="Table Grid"/>
    <w:basedOn w:val="TableauNormal"/>
    <w:uiPriority w:val="39"/>
    <w:rsid w:val="00AD1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26C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3E0D5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04971">
      <w:bodyDiv w:val="1"/>
      <w:marLeft w:val="0"/>
      <w:marRight w:val="0"/>
      <w:marTop w:val="0"/>
      <w:marBottom w:val="0"/>
      <w:divBdr>
        <w:top w:val="none" w:sz="0" w:space="0" w:color="auto"/>
        <w:left w:val="none" w:sz="0" w:space="0" w:color="auto"/>
        <w:bottom w:val="none" w:sz="0" w:space="0" w:color="auto"/>
        <w:right w:val="none" w:sz="0" w:space="0" w:color="auto"/>
      </w:divBdr>
    </w:div>
    <w:div w:id="537594021">
      <w:bodyDiv w:val="1"/>
      <w:marLeft w:val="0"/>
      <w:marRight w:val="0"/>
      <w:marTop w:val="0"/>
      <w:marBottom w:val="0"/>
      <w:divBdr>
        <w:top w:val="none" w:sz="0" w:space="0" w:color="auto"/>
        <w:left w:val="none" w:sz="0" w:space="0" w:color="auto"/>
        <w:bottom w:val="none" w:sz="0" w:space="0" w:color="auto"/>
        <w:right w:val="none" w:sz="0" w:space="0" w:color="auto"/>
      </w:divBdr>
    </w:div>
    <w:div w:id="564756415">
      <w:bodyDiv w:val="1"/>
      <w:marLeft w:val="0"/>
      <w:marRight w:val="0"/>
      <w:marTop w:val="0"/>
      <w:marBottom w:val="0"/>
      <w:divBdr>
        <w:top w:val="none" w:sz="0" w:space="0" w:color="auto"/>
        <w:left w:val="none" w:sz="0" w:space="0" w:color="auto"/>
        <w:bottom w:val="none" w:sz="0" w:space="0" w:color="auto"/>
        <w:right w:val="none" w:sz="0" w:space="0" w:color="auto"/>
      </w:divBdr>
      <w:divsChild>
        <w:div w:id="1072773271">
          <w:marLeft w:val="0"/>
          <w:marRight w:val="0"/>
          <w:marTop w:val="0"/>
          <w:marBottom w:val="0"/>
          <w:divBdr>
            <w:top w:val="none" w:sz="0" w:space="0" w:color="auto"/>
            <w:left w:val="none" w:sz="0" w:space="0" w:color="auto"/>
            <w:bottom w:val="none" w:sz="0" w:space="0" w:color="auto"/>
            <w:right w:val="none" w:sz="0" w:space="0" w:color="auto"/>
          </w:divBdr>
        </w:div>
        <w:div w:id="474951904">
          <w:marLeft w:val="0"/>
          <w:marRight w:val="0"/>
          <w:marTop w:val="0"/>
          <w:marBottom w:val="0"/>
          <w:divBdr>
            <w:top w:val="none" w:sz="0" w:space="0" w:color="auto"/>
            <w:left w:val="none" w:sz="0" w:space="0" w:color="auto"/>
            <w:bottom w:val="none" w:sz="0" w:space="0" w:color="auto"/>
            <w:right w:val="none" w:sz="0" w:space="0" w:color="auto"/>
          </w:divBdr>
        </w:div>
      </w:divsChild>
    </w:div>
    <w:div w:id="583495530">
      <w:bodyDiv w:val="1"/>
      <w:marLeft w:val="0"/>
      <w:marRight w:val="0"/>
      <w:marTop w:val="0"/>
      <w:marBottom w:val="0"/>
      <w:divBdr>
        <w:top w:val="none" w:sz="0" w:space="0" w:color="auto"/>
        <w:left w:val="none" w:sz="0" w:space="0" w:color="auto"/>
        <w:bottom w:val="none" w:sz="0" w:space="0" w:color="auto"/>
        <w:right w:val="none" w:sz="0" w:space="0" w:color="auto"/>
      </w:divBdr>
    </w:div>
    <w:div w:id="1068990281">
      <w:bodyDiv w:val="1"/>
      <w:marLeft w:val="0"/>
      <w:marRight w:val="0"/>
      <w:marTop w:val="0"/>
      <w:marBottom w:val="0"/>
      <w:divBdr>
        <w:top w:val="none" w:sz="0" w:space="0" w:color="auto"/>
        <w:left w:val="none" w:sz="0" w:space="0" w:color="auto"/>
        <w:bottom w:val="none" w:sz="0" w:space="0" w:color="auto"/>
        <w:right w:val="none" w:sz="0" w:space="0" w:color="auto"/>
      </w:divBdr>
    </w:div>
    <w:div w:id="1171680796">
      <w:bodyDiv w:val="1"/>
      <w:marLeft w:val="0"/>
      <w:marRight w:val="0"/>
      <w:marTop w:val="0"/>
      <w:marBottom w:val="0"/>
      <w:divBdr>
        <w:top w:val="none" w:sz="0" w:space="0" w:color="auto"/>
        <w:left w:val="none" w:sz="0" w:space="0" w:color="auto"/>
        <w:bottom w:val="none" w:sz="0" w:space="0" w:color="auto"/>
        <w:right w:val="none" w:sz="0" w:space="0" w:color="auto"/>
      </w:divBdr>
    </w:div>
    <w:div w:id="1232084112">
      <w:bodyDiv w:val="1"/>
      <w:marLeft w:val="0"/>
      <w:marRight w:val="0"/>
      <w:marTop w:val="0"/>
      <w:marBottom w:val="0"/>
      <w:divBdr>
        <w:top w:val="none" w:sz="0" w:space="0" w:color="auto"/>
        <w:left w:val="none" w:sz="0" w:space="0" w:color="auto"/>
        <w:bottom w:val="none" w:sz="0" w:space="0" w:color="auto"/>
        <w:right w:val="none" w:sz="0" w:space="0" w:color="auto"/>
      </w:divBdr>
    </w:div>
    <w:div w:id="1294600248">
      <w:bodyDiv w:val="1"/>
      <w:marLeft w:val="0"/>
      <w:marRight w:val="0"/>
      <w:marTop w:val="0"/>
      <w:marBottom w:val="0"/>
      <w:divBdr>
        <w:top w:val="none" w:sz="0" w:space="0" w:color="auto"/>
        <w:left w:val="none" w:sz="0" w:space="0" w:color="auto"/>
        <w:bottom w:val="none" w:sz="0" w:space="0" w:color="auto"/>
        <w:right w:val="none" w:sz="0" w:space="0" w:color="auto"/>
      </w:divBdr>
    </w:div>
    <w:div w:id="1383941543">
      <w:bodyDiv w:val="1"/>
      <w:marLeft w:val="0"/>
      <w:marRight w:val="0"/>
      <w:marTop w:val="0"/>
      <w:marBottom w:val="0"/>
      <w:divBdr>
        <w:top w:val="none" w:sz="0" w:space="0" w:color="auto"/>
        <w:left w:val="none" w:sz="0" w:space="0" w:color="auto"/>
        <w:bottom w:val="none" w:sz="0" w:space="0" w:color="auto"/>
        <w:right w:val="none" w:sz="0" w:space="0" w:color="auto"/>
      </w:divBdr>
    </w:div>
    <w:div w:id="1480421614">
      <w:bodyDiv w:val="1"/>
      <w:marLeft w:val="0"/>
      <w:marRight w:val="0"/>
      <w:marTop w:val="0"/>
      <w:marBottom w:val="0"/>
      <w:divBdr>
        <w:top w:val="none" w:sz="0" w:space="0" w:color="auto"/>
        <w:left w:val="none" w:sz="0" w:space="0" w:color="auto"/>
        <w:bottom w:val="none" w:sz="0" w:space="0" w:color="auto"/>
        <w:right w:val="none" w:sz="0" w:space="0" w:color="auto"/>
      </w:divBdr>
    </w:div>
    <w:div w:id="1710180254">
      <w:bodyDiv w:val="1"/>
      <w:marLeft w:val="0"/>
      <w:marRight w:val="0"/>
      <w:marTop w:val="0"/>
      <w:marBottom w:val="0"/>
      <w:divBdr>
        <w:top w:val="none" w:sz="0" w:space="0" w:color="auto"/>
        <w:left w:val="none" w:sz="0" w:space="0" w:color="auto"/>
        <w:bottom w:val="none" w:sz="0" w:space="0" w:color="auto"/>
        <w:right w:val="none" w:sz="0" w:space="0" w:color="auto"/>
      </w:divBdr>
    </w:div>
    <w:div w:id="206838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munications@les-coteaux.qc.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5AAE60-432A-41F7-B0C6-4731853E3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427</Words>
  <Characters>2350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IBM</dc:creator>
  <cp:lastModifiedBy>Geneviève Juillet</cp:lastModifiedBy>
  <cp:revision>2</cp:revision>
  <cp:lastPrinted>2025-09-17T20:02:00Z</cp:lastPrinted>
  <dcterms:created xsi:type="dcterms:W3CDTF">2025-10-23T20:57:00Z</dcterms:created>
  <dcterms:modified xsi:type="dcterms:W3CDTF">2025-10-23T20:57:00Z</dcterms:modified>
</cp:coreProperties>
</file>